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28A" w:rsidRDefault="004F528A" w:rsidP="000D6B09">
      <w:pPr>
        <w:shd w:val="clear" w:color="auto" w:fill="FFFFFF"/>
        <w:spacing w:before="100" w:beforeAutospacing="1" w:after="67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СВЕДЕНИЯ О СПЕЦИАЛЬНО ОБОРУДОВАННЫХ УЧЕБНЫХ КАБИНЕТАХ</w:t>
      </w:r>
    </w:p>
    <w:p w:rsidR="006F12B2" w:rsidRPr="005429E2" w:rsidRDefault="006F12B2" w:rsidP="006F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9E2">
        <w:rPr>
          <w:rFonts w:ascii="Times New Roman" w:hAnsi="Times New Roman" w:cs="Times New Roman"/>
          <w:sz w:val="24"/>
          <w:szCs w:val="24"/>
        </w:rPr>
        <w:t xml:space="preserve">В МАОУ "Надежда" имеются 22 учебных кабинета. </w:t>
      </w:r>
    </w:p>
    <w:p w:rsidR="006F12B2" w:rsidRDefault="006F12B2" w:rsidP="006F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9E2">
        <w:rPr>
          <w:rFonts w:ascii="Times New Roman" w:hAnsi="Times New Roman" w:cs="Times New Roman"/>
          <w:sz w:val="24"/>
          <w:szCs w:val="24"/>
        </w:rPr>
        <w:t>Кабинеты начальных классов и предметные кабинеты оборудованы одноместными и двухместными партами по росту обучающихся. Кроме того, имеются столы со специальным углублением столешницы для удобства работы обучающегося-колясочника. Для соблюдения ортопедического и двигательного режима в классах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9E2">
        <w:rPr>
          <w:rFonts w:ascii="Times New Roman" w:hAnsi="Times New Roman" w:cs="Times New Roman"/>
          <w:sz w:val="24"/>
          <w:szCs w:val="24"/>
        </w:rPr>
        <w:t xml:space="preserve">установлены стойки-вертикализаторы. </w:t>
      </w:r>
    </w:p>
    <w:p w:rsidR="006F12B2" w:rsidRPr="005429E2" w:rsidRDefault="006F12B2" w:rsidP="006F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9E2">
        <w:rPr>
          <w:rFonts w:ascii="Times New Roman" w:hAnsi="Times New Roman" w:cs="Times New Roman"/>
          <w:sz w:val="24"/>
          <w:szCs w:val="24"/>
        </w:rPr>
        <w:t>Дверные проемы имеют соответствующую ширину для проезда коляски.</w:t>
      </w:r>
    </w:p>
    <w:p w:rsidR="006F12B2" w:rsidRDefault="006F12B2" w:rsidP="006F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классах имеются т</w:t>
      </w:r>
      <w:r w:rsidRPr="005429E2">
        <w:rPr>
          <w:rFonts w:ascii="Times New Roman" w:hAnsi="Times New Roman" w:cs="Times New Roman"/>
          <w:sz w:val="24"/>
          <w:szCs w:val="24"/>
        </w:rPr>
        <w:t>ех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ни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чес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кие средс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тва обу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чения, слу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жащие для предс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тав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ле</w:t>
      </w:r>
      <w:r w:rsidRPr="005429E2">
        <w:rPr>
          <w:rFonts w:ascii="Times New Roman" w:hAnsi="Times New Roman" w:cs="Times New Roman"/>
          <w:sz w:val="24"/>
          <w:szCs w:val="24"/>
        </w:rPr>
        <w:softHyphen/>
        <w:t xml:space="preserve">ния </w:t>
      </w:r>
      <w:r>
        <w:rPr>
          <w:rFonts w:ascii="Times New Roman" w:hAnsi="Times New Roman" w:cs="Times New Roman"/>
          <w:sz w:val="24"/>
          <w:szCs w:val="24"/>
        </w:rPr>
        <w:t>учеб</w:t>
      </w:r>
      <w:r>
        <w:rPr>
          <w:rFonts w:ascii="Times New Roman" w:hAnsi="Times New Roman" w:cs="Times New Roman"/>
          <w:sz w:val="24"/>
          <w:szCs w:val="24"/>
        </w:rPr>
        <w:softHyphen/>
        <w:t>ной ин</w:t>
      </w:r>
      <w:r>
        <w:rPr>
          <w:rFonts w:ascii="Times New Roman" w:hAnsi="Times New Roman" w:cs="Times New Roman"/>
          <w:sz w:val="24"/>
          <w:szCs w:val="24"/>
        </w:rPr>
        <w:softHyphen/>
        <w:t>форма</w:t>
      </w:r>
      <w:r>
        <w:rPr>
          <w:rFonts w:ascii="Times New Roman" w:hAnsi="Times New Roman" w:cs="Times New Roman"/>
          <w:sz w:val="24"/>
          <w:szCs w:val="24"/>
        </w:rPr>
        <w:softHyphen/>
        <w:t>ции классу, н</w:t>
      </w:r>
      <w:r w:rsidRPr="005429E2">
        <w:rPr>
          <w:rFonts w:ascii="Times New Roman" w:hAnsi="Times New Roman" w:cs="Times New Roman"/>
          <w:sz w:val="24"/>
          <w:szCs w:val="24"/>
        </w:rPr>
        <w:t>а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бор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429E2">
        <w:rPr>
          <w:rFonts w:ascii="Times New Roman" w:hAnsi="Times New Roman" w:cs="Times New Roman"/>
          <w:sz w:val="24"/>
          <w:szCs w:val="24"/>
        </w:rPr>
        <w:t xml:space="preserve"> де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монс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тра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ци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он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но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го обо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рудо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вания и учеб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но-наг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лядные по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собия. про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ек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тор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429E2">
        <w:rPr>
          <w:rFonts w:ascii="Times New Roman" w:hAnsi="Times New Roman" w:cs="Times New Roman"/>
          <w:sz w:val="24"/>
          <w:szCs w:val="24"/>
        </w:rPr>
        <w:t>эк</w:t>
      </w:r>
      <w:r w:rsidRPr="005429E2">
        <w:rPr>
          <w:rFonts w:ascii="Times New Roman" w:hAnsi="Times New Roman" w:cs="Times New Roman"/>
          <w:sz w:val="24"/>
          <w:szCs w:val="24"/>
        </w:rPr>
        <w:softHyphen/>
        <w:t>ран.</w:t>
      </w:r>
    </w:p>
    <w:p w:rsidR="006F12B2" w:rsidRDefault="006F12B2" w:rsidP="006F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для проведения коррекционной работы функционируют кабинеты логопеда и педагога-психолога. оснащенные оборудованием в рамках Федерального проекта"Современная школа"("Доброшкола") национального проекта  "Образование".</w:t>
      </w:r>
    </w:p>
    <w:p w:rsidR="006F12B2" w:rsidRPr="005429E2" w:rsidRDefault="006F12B2" w:rsidP="006F1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528A" w:rsidRPr="004F528A" w:rsidRDefault="004F528A" w:rsidP="004F528A">
      <w:pPr>
        <w:shd w:val="clear" w:color="auto" w:fill="FFFFFF"/>
        <w:spacing w:before="100" w:beforeAutospacing="1" w:after="67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СВЕДЕНИЯ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4F528A" w:rsidRDefault="004F528A" w:rsidP="004F528A">
      <w:pPr>
        <w:shd w:val="clear" w:color="auto" w:fill="FFFFFF"/>
        <w:spacing w:before="100" w:beforeAutospacing="1" w:after="67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СВЕДЕНИЯ О БИБЛИОТЕКЕ(АХ), ПРИСПОСОБЛЕННЫХ ДЛЯ ИСПОЛЬЗОВАНИЯ ИНВАЛИДАМИ И ЛИЦАМИ С ОГРАНИЧЕННЫМИ ВОЗМОЖНОСТЯМИ ЗДОРОВЬЯ</w:t>
      </w:r>
    </w:p>
    <w:p w:rsidR="008D0C42" w:rsidRDefault="008D0C42" w:rsidP="008D0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Библиотека в МАОУ "Надежда" включает:</w:t>
      </w:r>
    </w:p>
    <w:p w:rsidR="008D0C42" w:rsidRPr="008D0C42" w:rsidRDefault="008D0C42" w:rsidP="008D0C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9"/>
          <w:szCs w:val="9"/>
          <w:lang w:eastAsia="ru-RU"/>
        </w:rPr>
      </w:pP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собственно </w:t>
      </w: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библиотеку с фондом учебной, художественной, справочной, методической литературы, периодических изданий, фондом цифровых образовательных ресурсов;</w:t>
      </w:r>
    </w:p>
    <w:p w:rsidR="008D0C42" w:rsidRPr="008D0C42" w:rsidRDefault="008D0C42" w:rsidP="008D0C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9"/>
          <w:szCs w:val="9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читальную зону на </w:t>
      </w: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 человек;</w:t>
      </w:r>
    </w:p>
    <w:p w:rsidR="008D0C42" w:rsidRPr="008D0C42" w:rsidRDefault="008D0C42" w:rsidP="008D0C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9"/>
          <w:szCs w:val="9"/>
          <w:lang w:eastAsia="ru-RU"/>
        </w:rPr>
      </w:pP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зону для работы с электронными материалами</w:t>
      </w: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</w:t>
      </w: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компьютер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</w:t>
      </w:r>
    </w:p>
    <w:p w:rsidR="004F528A" w:rsidRPr="004F528A" w:rsidRDefault="004F528A" w:rsidP="004F528A">
      <w:pPr>
        <w:shd w:val="clear" w:color="auto" w:fill="FFFFFF"/>
        <w:spacing w:before="100" w:beforeAutospacing="1" w:after="67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СВЕДЕНИЯ ОБ ОБЪЕКТАХ СПОРТА, ПРИСПОСОБЛЕННЫХ ДЛЯ ИСПОЛЬЗОВАНИЯ ИНВАЛИДАМИ И ЛИЦАМИ С ОГРАНИЧЕННЫМИ ВОЗМОЖНОСТЯМИ ЗДОРОВЬЯ</w:t>
      </w:r>
    </w:p>
    <w:p w:rsidR="008D0C42" w:rsidRPr="008D0C42" w:rsidRDefault="008D0C42" w:rsidP="008D0C42">
      <w:pPr>
        <w:rPr>
          <w:rFonts w:ascii="Times New Roman" w:hAnsi="Times New Roman" w:cs="Times New Roman"/>
          <w:sz w:val="24"/>
          <w:szCs w:val="24"/>
        </w:rPr>
      </w:pPr>
      <w:r w:rsidRPr="008D0C42">
        <w:rPr>
          <w:rFonts w:ascii="Times New Roman" w:hAnsi="Times New Roman" w:cs="Times New Roman"/>
          <w:sz w:val="24"/>
          <w:szCs w:val="24"/>
        </w:rPr>
        <w:t xml:space="preserve"> В здании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D0C42">
        <w:rPr>
          <w:rFonts w:ascii="Times New Roman" w:hAnsi="Times New Roman" w:cs="Times New Roman"/>
          <w:sz w:val="24"/>
          <w:szCs w:val="24"/>
        </w:rPr>
        <w:t xml:space="preserve"> имеется </w:t>
      </w:r>
      <w:r>
        <w:rPr>
          <w:rFonts w:ascii="Times New Roman" w:hAnsi="Times New Roman" w:cs="Times New Roman"/>
          <w:sz w:val="24"/>
          <w:szCs w:val="24"/>
        </w:rPr>
        <w:t xml:space="preserve">приспособленный </w:t>
      </w:r>
      <w:r w:rsidRPr="008D0C42">
        <w:rPr>
          <w:rFonts w:ascii="Times New Roman" w:hAnsi="Times New Roman" w:cs="Times New Roman"/>
          <w:sz w:val="24"/>
          <w:szCs w:val="24"/>
        </w:rPr>
        <w:t xml:space="preserve"> спортивны</w:t>
      </w:r>
      <w:r>
        <w:rPr>
          <w:rFonts w:ascii="Times New Roman" w:hAnsi="Times New Roman" w:cs="Times New Roman"/>
          <w:sz w:val="24"/>
          <w:szCs w:val="24"/>
        </w:rPr>
        <w:t>й зал.</w:t>
      </w:r>
      <w:r w:rsidRPr="008D0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C42" w:rsidRPr="008D0C42" w:rsidRDefault="008D0C42" w:rsidP="008D0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первом корпусе располагается зал ЛФК. </w:t>
      </w:r>
      <w:r w:rsidRPr="008D0C42">
        <w:rPr>
          <w:rFonts w:ascii="Times New Roman" w:hAnsi="Times New Roman" w:cs="Times New Roman"/>
          <w:sz w:val="24"/>
          <w:szCs w:val="24"/>
        </w:rPr>
        <w:t xml:space="preserve">Для полноценных занятий физической культурой инвалидов и лиц с ограниченными возможностями </w:t>
      </w:r>
      <w:r>
        <w:rPr>
          <w:rFonts w:ascii="Times New Roman" w:hAnsi="Times New Roman" w:cs="Times New Roman"/>
          <w:sz w:val="24"/>
          <w:szCs w:val="24"/>
        </w:rPr>
        <w:t>в зале ЛФК размещены</w:t>
      </w:r>
      <w:r w:rsidRPr="008D0C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специальное оборудование и </w:t>
      </w:r>
      <w:r w:rsidRPr="008D0C42">
        <w:rPr>
          <w:rFonts w:ascii="Times New Roman" w:hAnsi="Times New Roman" w:cs="Times New Roman"/>
          <w:sz w:val="24"/>
          <w:szCs w:val="24"/>
        </w:rPr>
        <w:t>тренажер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D0C42">
        <w:rPr>
          <w:rFonts w:ascii="Times New Roman" w:hAnsi="Times New Roman" w:cs="Times New Roman"/>
          <w:sz w:val="24"/>
          <w:szCs w:val="24"/>
        </w:rPr>
        <w:t xml:space="preserve"> общеукрепляющей направленности. Все спортивное оборудование отвечает требованиям доступности, надежности, прочности и удобства.</w:t>
      </w:r>
    </w:p>
    <w:p w:rsidR="004F528A" w:rsidRPr="004F528A" w:rsidRDefault="004F528A" w:rsidP="004F528A">
      <w:pPr>
        <w:shd w:val="clear" w:color="auto" w:fill="FFFFFF"/>
        <w:spacing w:before="100" w:beforeAutospacing="1" w:after="67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СВЕДЕНИЯ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:rsidR="008D0C42" w:rsidRDefault="008D0C42" w:rsidP="008D0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Учебные  занятия проводятся в кабинетах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укомплектованных техническими средствами обучения, демонстрационным оборудованием: экранами, проекторами, </w:t>
      </w:r>
    </w:p>
    <w:p w:rsidR="008D0C42" w:rsidRPr="008D0C42" w:rsidRDefault="008D0C42" w:rsidP="008D0C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9"/>
          <w:szCs w:val="9"/>
          <w:lang w:eastAsia="ru-RU"/>
        </w:rPr>
      </w:pP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Имеются объекты социальной и спортивной инфраструктуры: актовый  зал, спортивн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ый зал</w:t>
      </w: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кабинет психолога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логопеда, педагога дополнительного образования.</w:t>
      </w:r>
    </w:p>
    <w:p w:rsidR="008D0C42" w:rsidRPr="008D0C42" w:rsidRDefault="008D0C42" w:rsidP="008D0C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9"/>
          <w:szCs w:val="9"/>
          <w:lang w:eastAsia="ru-RU"/>
        </w:rPr>
      </w:pP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Имеются в наличи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средства обучения и воспитания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приспособленные для использования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обучающимися с нарушением опорно-двигательного аппарата</w:t>
      </w:r>
      <w:r w:rsidRPr="008D0C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8D0C42" w:rsidRDefault="008D0C42" w:rsidP="008D0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</w:p>
    <w:p w:rsidR="004F528A" w:rsidRPr="004F528A" w:rsidRDefault="004F528A" w:rsidP="008D0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СВЕДЕНИЯ ОБ ОБЕСПЕЧЕНИИ БЕСПРЕПЯТСТВЕННОГО ДОСТУПА В ЗДАНИЯ ОБРАЗОВАТЕЛЬНОЙ ОРГАНИЗАЦИИ</w:t>
      </w:r>
    </w:p>
    <w:p w:rsidR="00251409" w:rsidRDefault="00251409" w:rsidP="008D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Входные группы двух корпусов учреждения</w:t>
      </w:r>
      <w:r w:rsidR="008D0C42" w:rsidRPr="008D0C42">
        <w:rPr>
          <w:rFonts w:ascii="Times New Roman" w:hAnsi="Times New Roman" w:cs="Times New Roman"/>
          <w:sz w:val="24"/>
          <w:szCs w:val="24"/>
        </w:rPr>
        <w:t xml:space="preserve"> оборудован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8D0C42" w:rsidRPr="008D0C42">
        <w:rPr>
          <w:rFonts w:ascii="Times New Roman" w:hAnsi="Times New Roman" w:cs="Times New Roman"/>
          <w:sz w:val="24"/>
          <w:szCs w:val="24"/>
        </w:rPr>
        <w:t xml:space="preserve"> пандус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8D0C42" w:rsidRPr="008D0C42">
        <w:rPr>
          <w:rFonts w:ascii="Times New Roman" w:hAnsi="Times New Roman" w:cs="Times New Roman"/>
          <w:sz w:val="24"/>
          <w:szCs w:val="24"/>
        </w:rPr>
        <w:t>, санитарно-гигиеническим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D0C42" w:rsidRPr="008D0C42">
        <w:rPr>
          <w:rFonts w:ascii="Times New Roman" w:hAnsi="Times New Roman" w:cs="Times New Roman"/>
          <w:sz w:val="24"/>
          <w:szCs w:val="24"/>
        </w:rPr>
        <w:t xml:space="preserve"> помещени</w:t>
      </w:r>
      <w:r>
        <w:rPr>
          <w:rFonts w:ascii="Times New Roman" w:hAnsi="Times New Roman" w:cs="Times New Roman"/>
          <w:sz w:val="24"/>
          <w:szCs w:val="24"/>
        </w:rPr>
        <w:t>ями. Для беспрепятственного обучения в кабинетах второго этажа установлен подъемник.</w:t>
      </w:r>
    </w:p>
    <w:p w:rsidR="008D0C42" w:rsidRPr="008D0C42" w:rsidRDefault="008D0C42" w:rsidP="008D0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C42">
        <w:rPr>
          <w:rFonts w:ascii="Times New Roman" w:hAnsi="Times New Roman" w:cs="Times New Roman"/>
          <w:sz w:val="24"/>
          <w:szCs w:val="24"/>
        </w:rPr>
        <w:lastRenderedPageBreak/>
        <w:t xml:space="preserve"> Около </w:t>
      </w:r>
      <w:r w:rsidR="00251409">
        <w:rPr>
          <w:rFonts w:ascii="Times New Roman" w:hAnsi="Times New Roman" w:cs="Times New Roman"/>
          <w:sz w:val="24"/>
          <w:szCs w:val="24"/>
        </w:rPr>
        <w:t>корпуса 1 (Б. Урманче, 35)</w:t>
      </w:r>
      <w:r w:rsidRPr="008D0C42">
        <w:rPr>
          <w:rFonts w:ascii="Times New Roman" w:hAnsi="Times New Roman" w:cs="Times New Roman"/>
          <w:sz w:val="24"/>
          <w:szCs w:val="24"/>
        </w:rPr>
        <w:t xml:space="preserve"> оборудовано место для парковки автомобил</w:t>
      </w:r>
      <w:r w:rsidR="00251409">
        <w:rPr>
          <w:rFonts w:ascii="Times New Roman" w:hAnsi="Times New Roman" w:cs="Times New Roman"/>
          <w:sz w:val="24"/>
          <w:szCs w:val="24"/>
        </w:rPr>
        <w:t>я</w:t>
      </w:r>
      <w:r w:rsidRPr="008D0C42">
        <w:rPr>
          <w:rFonts w:ascii="Times New Roman" w:hAnsi="Times New Roman" w:cs="Times New Roman"/>
          <w:sz w:val="24"/>
          <w:szCs w:val="24"/>
        </w:rPr>
        <w:t xml:space="preserve"> с установкой дорожного знака «Парковка для инвалидов».</w:t>
      </w:r>
    </w:p>
    <w:p w:rsidR="004F528A" w:rsidRDefault="004F528A" w:rsidP="004F528A">
      <w:pPr>
        <w:shd w:val="clear" w:color="auto" w:fill="FFFFFF"/>
        <w:spacing w:before="100" w:beforeAutospacing="1" w:after="67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СВЕДЕНИЯ О СПЕЦИАЛЬНЫХ УСЛОВИЯХ ПИТАНИЯ</w:t>
      </w:r>
    </w:p>
    <w:p w:rsidR="00251409" w:rsidRPr="00251409" w:rsidRDefault="00251409" w:rsidP="00251409">
      <w:pPr>
        <w:jc w:val="both"/>
        <w:rPr>
          <w:rFonts w:ascii="Times New Roman" w:hAnsi="Times New Roman" w:cs="Times New Roman"/>
          <w:sz w:val="24"/>
          <w:szCs w:val="24"/>
        </w:rPr>
      </w:pPr>
      <w:r w:rsidRPr="00251409">
        <w:rPr>
          <w:rFonts w:ascii="Times New Roman" w:hAnsi="Times New Roman" w:cs="Times New Roman"/>
          <w:sz w:val="24"/>
          <w:szCs w:val="24"/>
        </w:rPr>
        <w:t>В МАОУ «</w:t>
      </w:r>
      <w:r>
        <w:rPr>
          <w:rFonts w:ascii="Times New Roman" w:hAnsi="Times New Roman" w:cs="Times New Roman"/>
          <w:sz w:val="24"/>
          <w:szCs w:val="24"/>
        </w:rPr>
        <w:t>Надежда</w:t>
      </w:r>
      <w:r w:rsidRPr="00251409">
        <w:rPr>
          <w:rFonts w:ascii="Times New Roman" w:hAnsi="Times New Roman" w:cs="Times New Roman"/>
          <w:sz w:val="24"/>
          <w:szCs w:val="24"/>
        </w:rPr>
        <w:t>»   созданы все условия для организации питания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409">
        <w:rPr>
          <w:rFonts w:ascii="Times New Roman" w:hAnsi="Times New Roman" w:cs="Times New Roman"/>
          <w:sz w:val="24"/>
          <w:szCs w:val="24"/>
        </w:rPr>
        <w:t xml:space="preserve"> Столовая расположена на первом этаже,</w:t>
      </w:r>
      <w:r>
        <w:rPr>
          <w:rFonts w:ascii="Times New Roman" w:hAnsi="Times New Roman" w:cs="Times New Roman"/>
          <w:sz w:val="24"/>
          <w:szCs w:val="24"/>
        </w:rPr>
        <w:t xml:space="preserve"> имеет два зала на 60 человек</w:t>
      </w:r>
      <w:r w:rsidRPr="00251409">
        <w:rPr>
          <w:rFonts w:ascii="Times New Roman" w:hAnsi="Times New Roman" w:cs="Times New Roman"/>
          <w:sz w:val="24"/>
          <w:szCs w:val="24"/>
        </w:rPr>
        <w:t>. Все обучающиеся получают качественное горячее питание в соответствии с разработанным сбалансированным меню.</w:t>
      </w:r>
      <w:r w:rsidRPr="002514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28A" w:rsidRDefault="004F528A" w:rsidP="004F528A">
      <w:pPr>
        <w:shd w:val="clear" w:color="auto" w:fill="FFFFFF"/>
        <w:spacing w:before="100" w:beforeAutospacing="1" w:after="67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СВЕДЕНИЯ О СПЕЦИАЛЬНЫХ УСЛОВИЯХ ОХРАНЫ ЗДОРОВЬЯ</w:t>
      </w:r>
    </w:p>
    <w:p w:rsidR="008B3003" w:rsidRPr="005429E2" w:rsidRDefault="008B3003" w:rsidP="008B3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9E2">
        <w:rPr>
          <w:rFonts w:ascii="Times New Roman" w:hAnsi="Times New Roman" w:cs="Times New Roman"/>
          <w:sz w:val="24"/>
          <w:szCs w:val="24"/>
        </w:rPr>
        <w:t>В МАОУ "Надежда" имеются 2</w:t>
      </w:r>
      <w:r>
        <w:rPr>
          <w:rFonts w:ascii="Times New Roman" w:hAnsi="Times New Roman" w:cs="Times New Roman"/>
          <w:sz w:val="24"/>
          <w:szCs w:val="24"/>
        </w:rPr>
        <w:t xml:space="preserve"> медицинских</w:t>
      </w:r>
      <w:r w:rsidRPr="005429E2">
        <w:rPr>
          <w:rFonts w:ascii="Times New Roman" w:hAnsi="Times New Roman" w:cs="Times New Roman"/>
          <w:sz w:val="24"/>
          <w:szCs w:val="24"/>
        </w:rPr>
        <w:t xml:space="preserve"> кабинета</w:t>
      </w:r>
      <w:r>
        <w:rPr>
          <w:rFonts w:ascii="Times New Roman" w:hAnsi="Times New Roman" w:cs="Times New Roman"/>
          <w:sz w:val="24"/>
          <w:szCs w:val="24"/>
        </w:rPr>
        <w:t xml:space="preserve"> (врачебный и процедурный), 2 изолятора</w:t>
      </w:r>
      <w:r w:rsidRPr="005429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штате школы-интерната - 1 врач-невролог, 1 врач-педиатр, 1 врач-психиатр, 2 инструктора ЛФК, 1 массажист.</w:t>
      </w:r>
    </w:p>
    <w:p w:rsidR="004F528A" w:rsidRDefault="004F528A" w:rsidP="004F528A">
      <w:pPr>
        <w:shd w:val="clear" w:color="auto" w:fill="FFFFFF"/>
        <w:spacing w:before="100" w:beforeAutospacing="1" w:after="67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СЕТЯМ, ПРИСПОСОБЛЕННЫХ ДЛЯ ИСПОЛЬЗОВАНИЯ ИНВАЛИДАМИ И ЛИЦАМИ С ОГРАНИЧЕННЫМИ ВОЗМОЖНОСТЯМИ ЗДОРОВЬЯ</w:t>
      </w:r>
    </w:p>
    <w:p w:rsidR="008B3003" w:rsidRPr="008B3003" w:rsidRDefault="008B3003" w:rsidP="008B3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003">
        <w:rPr>
          <w:rFonts w:ascii="Times New Roman" w:hAnsi="Times New Roman" w:cs="Times New Roman"/>
          <w:sz w:val="24"/>
          <w:szCs w:val="24"/>
        </w:rPr>
        <w:t>Имеется доступ к сети Интернет в учебных кабинетах</w:t>
      </w:r>
      <w:r>
        <w:rPr>
          <w:rFonts w:ascii="Times New Roman" w:hAnsi="Times New Roman" w:cs="Times New Roman"/>
          <w:sz w:val="24"/>
          <w:szCs w:val="24"/>
        </w:rPr>
        <w:t>, читальном зале.</w:t>
      </w:r>
    </w:p>
    <w:p w:rsidR="004F528A" w:rsidRDefault="004F528A" w:rsidP="004F528A">
      <w:pPr>
        <w:shd w:val="clear" w:color="auto" w:fill="FFFFFF"/>
        <w:spacing w:before="100" w:beforeAutospacing="1" w:after="67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СВЕДЕНИЯ ОБ ЭЛЕКТРОННЫХ ОБРАЗОВАТЕЛЬНЫХ РЕСУРСАХ, К КОТОРЫМ ОБЕСПЕЧИВАЕТСЯ ДОСТУП ИНВАЛИДОВ И ЛИЦ С ОГРАНИЧЕННЫМИ ВОЗМОЖНОСТЯМИ ЗДОРОВЬЯ</w:t>
      </w:r>
    </w:p>
    <w:p w:rsidR="008B3003" w:rsidRDefault="008B3003" w:rsidP="008B3003">
      <w:pPr>
        <w:pStyle w:val="a4"/>
        <w:shd w:val="clear" w:color="auto" w:fill="F8F8F8"/>
        <w:spacing w:before="0" w:beforeAutospacing="0" w:after="53" w:afterAutospacing="0"/>
        <w:jc w:val="both"/>
        <w:rPr>
          <w:rFonts w:ascii="Trebuchet MS" w:hAnsi="Trebuchet MS"/>
          <w:color w:val="333333"/>
          <w:sz w:val="9"/>
          <w:szCs w:val="9"/>
        </w:rPr>
      </w:pPr>
      <w:r>
        <w:rPr>
          <w:rStyle w:val="a7"/>
          <w:color w:val="000000"/>
        </w:rPr>
        <w:t> Перечень электронных образовательных ресурсов, к которым обучающиеся имеют неограниченный доступ:</w:t>
      </w:r>
    </w:p>
    <w:p w:rsidR="008B3003" w:rsidRDefault="00AA6DD4" w:rsidP="008B3003">
      <w:pPr>
        <w:pStyle w:val="a4"/>
        <w:shd w:val="clear" w:color="auto" w:fill="F8F8F8"/>
        <w:spacing w:before="0" w:beforeAutospacing="0" w:after="53" w:afterAutospacing="0"/>
        <w:jc w:val="both"/>
        <w:rPr>
          <w:rFonts w:ascii="Trebuchet MS" w:hAnsi="Trebuchet MS"/>
          <w:color w:val="333333"/>
          <w:sz w:val="9"/>
          <w:szCs w:val="9"/>
        </w:rPr>
      </w:pPr>
      <w:hyperlink r:id="rId7" w:tgtFrame="true" w:history="1">
        <w:r w:rsidR="008B3003">
          <w:rPr>
            <w:rStyle w:val="a7"/>
            <w:color w:val="000000"/>
          </w:rPr>
          <w:t>Официальный сайт Министерства просвещения Российской Федерации</w:t>
        </w:r>
      </w:hyperlink>
    </w:p>
    <w:p w:rsidR="008B3003" w:rsidRDefault="00AA6DD4" w:rsidP="008B3003">
      <w:pPr>
        <w:pStyle w:val="a4"/>
        <w:shd w:val="clear" w:color="auto" w:fill="F8F8F8"/>
        <w:spacing w:before="0" w:beforeAutospacing="0" w:after="53" w:afterAutospacing="0"/>
        <w:jc w:val="both"/>
        <w:rPr>
          <w:rFonts w:ascii="Trebuchet MS" w:hAnsi="Trebuchet MS"/>
          <w:color w:val="333333"/>
          <w:sz w:val="9"/>
          <w:szCs w:val="9"/>
        </w:rPr>
      </w:pPr>
      <w:hyperlink r:id="rId8" w:tgtFrame="true" w:history="1">
        <w:r w:rsidR="008B3003">
          <w:rPr>
            <w:rStyle w:val="a7"/>
            <w:color w:val="000000"/>
          </w:rPr>
          <w:t>Официальный сайт Министерства образования и науки  Республики  Татарстан</w:t>
        </w:r>
      </w:hyperlink>
    </w:p>
    <w:p w:rsidR="008B3003" w:rsidRDefault="008B3003" w:rsidP="008B3003">
      <w:pPr>
        <w:pStyle w:val="a4"/>
        <w:shd w:val="clear" w:color="auto" w:fill="F8F8F8"/>
        <w:spacing w:before="0" w:beforeAutospacing="0" w:after="53" w:afterAutospacing="0"/>
        <w:jc w:val="both"/>
        <w:rPr>
          <w:rFonts w:ascii="Trebuchet MS" w:hAnsi="Trebuchet MS"/>
          <w:color w:val="333333"/>
          <w:sz w:val="9"/>
          <w:szCs w:val="9"/>
        </w:rPr>
      </w:pPr>
    </w:p>
    <w:p w:rsidR="008B3003" w:rsidRDefault="00AA6DD4" w:rsidP="008B3003">
      <w:pPr>
        <w:pStyle w:val="a4"/>
        <w:shd w:val="clear" w:color="auto" w:fill="F8F8F8"/>
        <w:spacing w:before="0" w:beforeAutospacing="0" w:after="53" w:afterAutospacing="0"/>
        <w:jc w:val="both"/>
        <w:rPr>
          <w:rFonts w:ascii="Trebuchet MS" w:hAnsi="Trebuchet MS"/>
          <w:color w:val="333333"/>
          <w:sz w:val="9"/>
          <w:szCs w:val="9"/>
        </w:rPr>
      </w:pPr>
      <w:hyperlink r:id="rId9" w:tgtFrame="true" w:history="1">
        <w:r w:rsidR="008B3003">
          <w:rPr>
            <w:rStyle w:val="a7"/>
            <w:color w:val="000000"/>
          </w:rPr>
          <w:t>Электронные учебники</w:t>
        </w:r>
      </w:hyperlink>
    </w:p>
    <w:p w:rsidR="008B3003" w:rsidRDefault="008B3003" w:rsidP="008B3003">
      <w:pPr>
        <w:pStyle w:val="a4"/>
        <w:shd w:val="clear" w:color="auto" w:fill="F8F8F8"/>
        <w:spacing w:before="0" w:beforeAutospacing="0" w:after="53" w:afterAutospacing="0"/>
        <w:rPr>
          <w:rFonts w:ascii="Trebuchet MS" w:hAnsi="Trebuchet MS"/>
          <w:color w:val="333333"/>
          <w:sz w:val="9"/>
          <w:szCs w:val="9"/>
        </w:rPr>
      </w:pPr>
      <w:r>
        <w:rPr>
          <w:color w:val="000000"/>
        </w:rPr>
        <w:t>Федеральный центр электронных образовательных ресурсов </w:t>
      </w:r>
      <w:hyperlink r:id="rId10" w:tgtFrame="true" w:history="1">
        <w:r>
          <w:rPr>
            <w:rStyle w:val="a3"/>
            <w:color w:val="0C67BA"/>
          </w:rPr>
          <w:t>http://fcior.edu.ru/</w:t>
        </w:r>
      </w:hyperlink>
      <w:r>
        <w:rPr>
          <w:rFonts w:ascii="Trebuchet MS" w:hAnsi="Trebuchet MS"/>
          <w:color w:val="333333"/>
          <w:sz w:val="9"/>
          <w:szCs w:val="9"/>
        </w:rPr>
        <w:br/>
      </w:r>
      <w:r>
        <w:rPr>
          <w:color w:val="000000"/>
        </w:rPr>
        <w:t>Единое окно доступа к образовательным ресурсам </w:t>
      </w:r>
      <w:hyperlink r:id="rId11" w:tgtFrame="true" w:history="1">
        <w:r>
          <w:rPr>
            <w:rStyle w:val="a3"/>
            <w:color w:val="0C67BA"/>
          </w:rPr>
          <w:t>http://window.edu.ru/</w:t>
        </w:r>
      </w:hyperlink>
      <w:r>
        <w:rPr>
          <w:rFonts w:ascii="Trebuchet MS" w:hAnsi="Trebuchet MS"/>
          <w:color w:val="333333"/>
          <w:sz w:val="9"/>
          <w:szCs w:val="9"/>
        </w:rPr>
        <w:br/>
      </w:r>
      <w:r>
        <w:rPr>
          <w:color w:val="000000"/>
        </w:rPr>
        <w:t>Единая коллекция цифровых образовательных ресурсов </w:t>
      </w:r>
      <w:hyperlink r:id="rId12" w:tgtFrame="true" w:history="1">
        <w:r>
          <w:rPr>
            <w:rStyle w:val="a3"/>
            <w:color w:val="0C67BA"/>
          </w:rPr>
          <w:t>http://school-collection.edu.ru/</w:t>
        </w:r>
      </w:hyperlink>
      <w:r>
        <w:rPr>
          <w:rFonts w:ascii="Trebuchet MS" w:hAnsi="Trebuchet MS"/>
          <w:color w:val="333333"/>
          <w:sz w:val="9"/>
          <w:szCs w:val="9"/>
        </w:rPr>
        <w:br/>
      </w:r>
      <w:r>
        <w:rPr>
          <w:color w:val="000000"/>
        </w:rPr>
        <w:t>Медиатека образовательных ресурсов </w:t>
      </w:r>
      <w:hyperlink r:id="rId13" w:tgtFrame="true" w:history="1">
        <w:r>
          <w:rPr>
            <w:rStyle w:val="a3"/>
            <w:color w:val="0C67BA"/>
          </w:rPr>
          <w:t>http://store.temocenter.ru/</w:t>
        </w:r>
      </w:hyperlink>
    </w:p>
    <w:p w:rsidR="008B3003" w:rsidRPr="004F528A" w:rsidRDefault="008B3003" w:rsidP="008B3003">
      <w:pPr>
        <w:pStyle w:val="a4"/>
        <w:shd w:val="clear" w:color="auto" w:fill="F8F8F8"/>
        <w:spacing w:before="0" w:beforeAutospacing="0" w:after="53" w:afterAutospacing="0"/>
        <w:rPr>
          <w:b/>
          <w:bCs/>
          <w:caps/>
          <w:color w:val="484C51"/>
        </w:rPr>
      </w:pPr>
      <w:r>
        <w:rPr>
          <w:color w:val="000000"/>
        </w:rPr>
        <w:t>Федеральный портал «Российское образование» </w:t>
      </w:r>
      <w:hyperlink r:id="rId14" w:tgtFrame="true" w:history="1">
        <w:r>
          <w:rPr>
            <w:rStyle w:val="a3"/>
            <w:color w:val="0C67BA"/>
          </w:rPr>
          <w:t>http://www.edu.ru/</w:t>
        </w:r>
      </w:hyperlink>
      <w:r>
        <w:rPr>
          <w:rFonts w:ascii="Trebuchet MS" w:hAnsi="Trebuchet MS"/>
          <w:color w:val="333333"/>
          <w:sz w:val="9"/>
          <w:szCs w:val="9"/>
        </w:rPr>
        <w:br/>
      </w:r>
      <w:r>
        <w:rPr>
          <w:color w:val="000000"/>
        </w:rPr>
        <w:t>Российский общеобразовательный портал </w:t>
      </w:r>
      <w:hyperlink r:id="rId15" w:tgtFrame="true" w:history="1">
        <w:r>
          <w:rPr>
            <w:rStyle w:val="a3"/>
            <w:color w:val="0C67BA"/>
          </w:rPr>
          <w:t>http://www.school.edu.ru/</w:t>
        </w:r>
      </w:hyperlink>
      <w:r>
        <w:rPr>
          <w:rFonts w:ascii="Trebuchet MS" w:hAnsi="Trebuchet MS"/>
          <w:color w:val="333333"/>
          <w:sz w:val="9"/>
          <w:szCs w:val="9"/>
        </w:rPr>
        <w:br/>
      </w:r>
      <w:r>
        <w:rPr>
          <w:color w:val="000000"/>
        </w:rPr>
        <w:t>Федеральный портал «Информационно-коммуникационные технологии в образовании» </w:t>
      </w:r>
      <w:hyperlink r:id="rId16" w:tgtFrame="true" w:history="1">
        <w:r>
          <w:rPr>
            <w:rStyle w:val="a3"/>
            <w:color w:val="0C67BA"/>
          </w:rPr>
          <w:t>http://www.ict.edu.ru/</w:t>
        </w:r>
      </w:hyperlink>
      <w:r>
        <w:rPr>
          <w:rFonts w:ascii="Trebuchet MS" w:hAnsi="Trebuchet MS"/>
          <w:color w:val="333333"/>
          <w:sz w:val="9"/>
          <w:szCs w:val="9"/>
        </w:rPr>
        <w:br/>
      </w:r>
      <w:r>
        <w:rPr>
          <w:color w:val="000000"/>
        </w:rPr>
        <w:t>Российский портал открытого образования </w:t>
      </w:r>
      <w:hyperlink r:id="rId17" w:tgtFrame="true" w:history="1">
        <w:r>
          <w:rPr>
            <w:rStyle w:val="a3"/>
            <w:color w:val="0C67BA"/>
          </w:rPr>
          <w:t>http://www.openet.edu.ru/</w:t>
        </w:r>
      </w:hyperlink>
      <w:r>
        <w:rPr>
          <w:rFonts w:ascii="Trebuchet MS" w:hAnsi="Trebuchet MS"/>
          <w:color w:val="333333"/>
          <w:sz w:val="9"/>
          <w:szCs w:val="9"/>
        </w:rPr>
        <w:br/>
      </w:r>
    </w:p>
    <w:p w:rsidR="004F528A" w:rsidRDefault="004F528A" w:rsidP="004F528A">
      <w:pPr>
        <w:shd w:val="clear" w:color="auto" w:fill="FFFFFF"/>
        <w:spacing w:before="100" w:beforeAutospacing="1" w:after="67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СВЕДЕНИЯ О НАЛИЧИИ СПЕЦИАЛЬНЫХ ТЕХНИЧЕСКИХ СРЕДСТВ ОБУЧЕНИЯ КОЛЛЕКТИВНОГО И ИНДИВИДУАЛЬНОГО ПОЛЬЗОВАНИЯ</w:t>
      </w:r>
    </w:p>
    <w:p w:rsidR="008B3003" w:rsidRPr="008B3003" w:rsidRDefault="008B3003" w:rsidP="008B3003">
      <w:pPr>
        <w:jc w:val="both"/>
        <w:rPr>
          <w:rFonts w:ascii="Times New Roman" w:hAnsi="Times New Roman" w:cs="Times New Roman"/>
          <w:sz w:val="24"/>
          <w:szCs w:val="24"/>
        </w:rPr>
      </w:pPr>
      <w:r w:rsidRPr="008B3003">
        <w:rPr>
          <w:rFonts w:ascii="Times New Roman" w:hAnsi="Times New Roman" w:cs="Times New Roman"/>
          <w:sz w:val="24"/>
          <w:szCs w:val="24"/>
        </w:rPr>
        <w:t xml:space="preserve">Все обучающиеся обеспечиваются техническими средствами и учебно-методическими ресурсами в формах, адаптированными к ограничениям их здоровья.   </w:t>
      </w:r>
    </w:p>
    <w:p w:rsidR="004F528A" w:rsidRDefault="004F528A" w:rsidP="004F528A">
      <w:pPr>
        <w:shd w:val="clear" w:color="auto" w:fill="FFFFFF"/>
        <w:spacing w:before="100" w:beforeAutospacing="1" w:after="67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СВЕДЕНИЯ О НАЛИЧИИ УСЛОВИЙ ДЛЯ БЕСПРЕПЯТСТВЕННОГО ДОСТУПА В ОБЩЕЖИТИЕ</w:t>
      </w:r>
    </w:p>
    <w:p w:rsidR="008B3003" w:rsidRDefault="008B3003" w:rsidP="008B3003">
      <w:pPr>
        <w:rPr>
          <w:rFonts w:ascii="Times New Roman" w:hAnsi="Times New Roman" w:cs="Times New Roman"/>
          <w:sz w:val="24"/>
          <w:szCs w:val="24"/>
        </w:rPr>
      </w:pPr>
      <w:r w:rsidRPr="008B3003">
        <w:rPr>
          <w:rFonts w:ascii="Times New Roman" w:hAnsi="Times New Roman" w:cs="Times New Roman"/>
          <w:sz w:val="24"/>
          <w:szCs w:val="24"/>
        </w:rPr>
        <w:t>Дополнительные сооружения отсутствуют.</w:t>
      </w:r>
    </w:p>
    <w:p w:rsidR="008B3003" w:rsidRPr="008B3003" w:rsidRDefault="008B3003" w:rsidP="008B3003">
      <w:pPr>
        <w:rPr>
          <w:rFonts w:ascii="Times New Roman" w:hAnsi="Times New Roman" w:cs="Times New Roman"/>
          <w:sz w:val="24"/>
          <w:szCs w:val="24"/>
        </w:rPr>
      </w:pPr>
    </w:p>
    <w:p w:rsidR="004F528A" w:rsidRPr="004F528A" w:rsidRDefault="004F528A" w:rsidP="004F528A">
      <w:pPr>
        <w:shd w:val="clear" w:color="auto" w:fill="FFFFFF"/>
        <w:spacing w:before="100" w:beforeAutospacing="1" w:after="67" w:line="240" w:lineRule="auto"/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</w:pP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lastRenderedPageBreak/>
        <w:t>СВЕДЕНИЯ О КОЛИЧЕСТ</w:t>
      </w:r>
      <w:r w:rsidR="008B3003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ВЕ ЖИЛЫХ ПОМЕЩЕНИЙ В ОБЩЕЖИТИИ</w:t>
      </w:r>
      <w:r w:rsidRPr="004F528A">
        <w:rPr>
          <w:rFonts w:ascii="Times New Roman" w:eastAsia="Times New Roman" w:hAnsi="Times New Roman" w:cs="Times New Roman"/>
          <w:b/>
          <w:bCs/>
          <w:caps/>
          <w:color w:val="484C51"/>
          <w:sz w:val="24"/>
          <w:szCs w:val="24"/>
          <w:lang w:eastAsia="ru-RU"/>
        </w:rPr>
        <w:t>, ПРИСПОСОБЛЕННЫХ ДЛЯ ИСПОЛЬЗОВАНИЯ ИНВАЛИДАМИ И ЛИЦАМИ С ОГРАНИЧЕННЫМИ ВОЗМОЖНОСТЯМИ ЗДОРОВЬЯ</w:t>
      </w:r>
    </w:p>
    <w:p w:rsidR="00404649" w:rsidRPr="008B3003" w:rsidRDefault="008B3003" w:rsidP="008B3003">
      <w:pPr>
        <w:rPr>
          <w:rFonts w:ascii="Times New Roman" w:hAnsi="Times New Roman" w:cs="Times New Roman"/>
          <w:sz w:val="24"/>
          <w:szCs w:val="24"/>
        </w:rPr>
      </w:pPr>
      <w:r w:rsidRPr="008B3003">
        <w:rPr>
          <w:rFonts w:ascii="Times New Roman" w:hAnsi="Times New Roman" w:cs="Times New Roman"/>
          <w:sz w:val="24"/>
          <w:szCs w:val="24"/>
        </w:rPr>
        <w:t>Дополнительные сооружения отсутствуют.</w:t>
      </w:r>
    </w:p>
    <w:sectPr w:rsidR="00404649" w:rsidRPr="008B3003" w:rsidSect="004F528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0E60"/>
    <w:multiLevelType w:val="multilevel"/>
    <w:tmpl w:val="6F62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characterSpacingControl w:val="doNotCompress"/>
  <w:compat/>
  <w:rsids>
    <w:rsidRoot w:val="004F528A"/>
    <w:rsid w:val="000D6B09"/>
    <w:rsid w:val="00251409"/>
    <w:rsid w:val="00404649"/>
    <w:rsid w:val="004F528A"/>
    <w:rsid w:val="006F12B2"/>
    <w:rsid w:val="008B3003"/>
    <w:rsid w:val="008D0C42"/>
    <w:rsid w:val="00AA6DD4"/>
    <w:rsid w:val="00BB2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-wrapper-container">
    <w:name w:val="link-wrapper-container"/>
    <w:basedOn w:val="a0"/>
    <w:rsid w:val="008D0C42"/>
  </w:style>
  <w:style w:type="character" w:styleId="a3">
    <w:name w:val="Hyperlink"/>
    <w:basedOn w:val="a0"/>
    <w:uiPriority w:val="99"/>
    <w:unhideWhenUsed/>
    <w:rsid w:val="008D0C4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D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40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B30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779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5521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479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7406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0207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8972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617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2709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72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877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481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320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088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bucjiibhv9a.xn--p1ai/" TargetMode="External"/><Relationship Id="rId13" Type="http://schemas.openxmlformats.org/officeDocument/2006/relationships/hyperlink" Target="http://store.temocenter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bucjiibhv9a.xn--p1ai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www.openet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ct.ed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indow.edu.ru/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://www.school.edu.ru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imnaziya-gai.1c-umi.ru/konsul_tacii/biblioteka/elektronnye_uchebniki/" TargetMode="External"/><Relationship Id="rId14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2022-02-08T22:00:00Z</dcterms:created>
  <dcterms:modified xsi:type="dcterms:W3CDTF">2022-02-08T22:00:00Z</dcterms:modified>
</cp:coreProperties>
</file>